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48C6" w14:textId="77777777" w:rsidR="009C6850" w:rsidRPr="006A18F5" w:rsidRDefault="00DD6BDB" w:rsidP="00DD6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F5">
        <w:rPr>
          <w:rFonts w:ascii="Times New Roman" w:hAnsi="Times New Roman" w:cs="Times New Roman"/>
          <w:b/>
          <w:sz w:val="28"/>
          <w:szCs w:val="28"/>
        </w:rPr>
        <w:t xml:space="preserve">Объявление о реализации </w:t>
      </w:r>
      <w:r w:rsidR="008B7E60">
        <w:rPr>
          <w:rFonts w:ascii="Times New Roman" w:hAnsi="Times New Roman" w:cs="Times New Roman"/>
          <w:b/>
          <w:sz w:val="28"/>
          <w:szCs w:val="28"/>
        </w:rPr>
        <w:t xml:space="preserve">невостребованных ликвидных ТМЗ </w:t>
      </w:r>
      <w:r w:rsidRPr="006A18F5">
        <w:rPr>
          <w:rFonts w:ascii="Times New Roman" w:hAnsi="Times New Roman" w:cs="Times New Roman"/>
          <w:b/>
          <w:sz w:val="28"/>
          <w:szCs w:val="28"/>
        </w:rPr>
        <w:t>ТОО «Мунайтелеком»</w:t>
      </w:r>
    </w:p>
    <w:p w14:paraId="1156F338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>
        <w:rPr>
          <w:rFonts w:ascii="Times New Roman" w:hAnsi="Times New Roman" w:cs="Times New Roman"/>
          <w:sz w:val="24"/>
          <w:szCs w:val="24"/>
        </w:rPr>
        <w:t xml:space="preserve">ТОО «Мунайтелеком», РК, Мангистауская область, г. Актау, 8мкр. Здание 41 веб-сайт: 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4FBD6B42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Торги проводятся английским</w:t>
      </w:r>
      <w:r w:rsidRPr="001D3323">
        <w:rPr>
          <w:rFonts w:ascii="Times New Roman" w:hAnsi="Times New Roman" w:cs="Times New Roman"/>
          <w:b/>
          <w:sz w:val="24"/>
          <w:szCs w:val="24"/>
        </w:rPr>
        <w:t xml:space="preserve"> методом: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увеличения цены актива шагом на повышение на </w:t>
      </w:r>
      <w:r w:rsidRPr="00440169"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от начальной цены актива.</w:t>
      </w:r>
    </w:p>
    <w:p w14:paraId="30C89A7E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оплаты: 100% предоплата.</w:t>
      </w:r>
    </w:p>
    <w:p w14:paraId="1ADBB39C" w14:textId="77777777" w:rsidR="00481306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8FF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>
        <w:rPr>
          <w:rFonts w:ascii="Times New Roman" w:hAnsi="Times New Roman" w:cs="Times New Roman"/>
          <w:sz w:val="24"/>
          <w:szCs w:val="24"/>
        </w:rPr>
        <w:t xml:space="preserve">и физические </w:t>
      </w:r>
      <w:r w:rsidRPr="009318FF">
        <w:rPr>
          <w:rFonts w:ascii="Times New Roman" w:hAnsi="Times New Roman" w:cs="Times New Roman"/>
          <w:sz w:val="24"/>
          <w:szCs w:val="24"/>
        </w:rPr>
        <w:t>лица, желающие принять участие в торгах (аукционе) обязаны внести гарантийный взнос</w:t>
      </w:r>
      <w:r>
        <w:rPr>
          <w:rFonts w:ascii="Times New Roman" w:hAnsi="Times New Roman" w:cs="Times New Roman"/>
          <w:sz w:val="24"/>
          <w:szCs w:val="24"/>
        </w:rPr>
        <w:t>, обеспечивающий</w:t>
      </w:r>
      <w:r w:rsidRPr="009318FF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ежеспособность участника и серье</w:t>
      </w:r>
      <w:r w:rsidRPr="009318FF">
        <w:rPr>
          <w:rFonts w:ascii="Times New Roman" w:hAnsi="Times New Roman" w:cs="Times New Roman"/>
          <w:sz w:val="24"/>
          <w:szCs w:val="24"/>
        </w:rPr>
        <w:t>зность его намерений.</w:t>
      </w:r>
    </w:p>
    <w:p w14:paraId="7986275C" w14:textId="77777777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18FF">
        <w:rPr>
          <w:rFonts w:ascii="Times New Roman" w:hAnsi="Times New Roman" w:cs="Times New Roman"/>
          <w:sz w:val="24"/>
          <w:szCs w:val="24"/>
        </w:rPr>
        <w:t xml:space="preserve">Гарантийный взнос для участия в аукционе устанавливается в размере </w:t>
      </w:r>
      <w:r w:rsidRPr="00440169"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FF">
        <w:rPr>
          <w:rFonts w:ascii="Times New Roman" w:hAnsi="Times New Roman" w:cs="Times New Roman"/>
          <w:sz w:val="24"/>
          <w:szCs w:val="24"/>
        </w:rPr>
        <w:t xml:space="preserve">от начальной </w:t>
      </w:r>
      <w:r>
        <w:rPr>
          <w:rFonts w:ascii="Times New Roman" w:hAnsi="Times New Roman" w:cs="Times New Roman"/>
          <w:sz w:val="24"/>
          <w:szCs w:val="24"/>
        </w:rPr>
        <w:t xml:space="preserve">(стартовой) </w:t>
      </w:r>
      <w:r w:rsidRPr="009318FF">
        <w:rPr>
          <w:rFonts w:ascii="Times New Roman" w:hAnsi="Times New Roman" w:cs="Times New Roman"/>
          <w:sz w:val="24"/>
          <w:szCs w:val="24"/>
        </w:rPr>
        <w:t xml:space="preserve">цены каждого </w:t>
      </w:r>
      <w:r>
        <w:rPr>
          <w:rFonts w:ascii="Times New Roman" w:hAnsi="Times New Roman" w:cs="Times New Roman"/>
          <w:sz w:val="24"/>
          <w:szCs w:val="24"/>
        </w:rPr>
        <w:t>лота</w:t>
      </w:r>
      <w:r w:rsidRPr="009318FF">
        <w:rPr>
          <w:rFonts w:ascii="Times New Roman" w:hAnsi="Times New Roman" w:cs="Times New Roman"/>
          <w:sz w:val="24"/>
          <w:szCs w:val="24"/>
        </w:rPr>
        <w:t xml:space="preserve">, который должен быть перечислен на расчетный счет организатора:  </w:t>
      </w:r>
    </w:p>
    <w:p w14:paraId="2AA0DD66" w14:textId="77777777" w:rsidR="00481306" w:rsidRPr="009318FF" w:rsidRDefault="00481306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>ТОО «Мунайтелеком»</w:t>
      </w:r>
    </w:p>
    <w:p w14:paraId="785A57F6" w14:textId="77777777" w:rsidR="00481306" w:rsidRPr="009318FF" w:rsidRDefault="00481306" w:rsidP="00481306">
      <w:pPr>
        <w:spacing w:after="0"/>
        <w:ind w:lef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 xml:space="preserve">РНН 430600069141; БИН: 981240001604, </w:t>
      </w:r>
      <w:r>
        <w:rPr>
          <w:rFonts w:ascii="Times New Roman" w:hAnsi="Times New Roman" w:cs="Times New Roman"/>
          <w:b/>
          <w:sz w:val="24"/>
          <w:szCs w:val="24"/>
        </w:rPr>
        <w:t>БИК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HSBKKZKX</w:t>
      </w:r>
    </w:p>
    <w:p w14:paraId="3CED6444" w14:textId="77777777" w:rsidR="00481306" w:rsidRPr="009318FF" w:rsidRDefault="00481306" w:rsidP="004813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866010231000037581; </w:t>
      </w:r>
      <w:proofErr w:type="spellStart"/>
      <w:r w:rsidRPr="009318FF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9318FF">
        <w:rPr>
          <w:rFonts w:ascii="Times New Roman" w:hAnsi="Times New Roman" w:cs="Times New Roman"/>
          <w:b/>
          <w:sz w:val="24"/>
          <w:szCs w:val="24"/>
        </w:rPr>
        <w:t xml:space="preserve"> 17, </w:t>
      </w: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«Народный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сберегательный </w:t>
      </w:r>
      <w:r w:rsidRPr="009318FF">
        <w:rPr>
          <w:rFonts w:ascii="Times New Roman" w:hAnsi="Times New Roman" w:cs="Times New Roman"/>
          <w:b/>
          <w:sz w:val="24"/>
          <w:szCs w:val="24"/>
        </w:rPr>
        <w:t>банк Казахстана»</w:t>
      </w:r>
    </w:p>
    <w:p w14:paraId="7A2C4DC1" w14:textId="370F7836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Организатор торгов предоставляет заявителям и претендентам возможность ознакомления с предметом продажи и документацией, характеризующий предмет продажи, а также с правилами и условиями проведения продажи посредством открытых торгов (аукциона)</w:t>
      </w:r>
      <w:r w:rsidR="00CF35D6">
        <w:rPr>
          <w:rFonts w:ascii="Times New Roman" w:hAnsi="Times New Roman" w:cs="Times New Roman"/>
          <w:sz w:val="24"/>
          <w:szCs w:val="24"/>
        </w:rPr>
        <w:t xml:space="preserve"> во вложении.</w:t>
      </w:r>
      <w:bookmarkStart w:id="0" w:name="_GoBack"/>
      <w:bookmarkEnd w:id="0"/>
    </w:p>
    <w:p w14:paraId="648EA176" w14:textId="10AFE924" w:rsidR="00154660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Дополнительную информацию по условиям аукциона и справки можно получить по телефону 8/7292/212-232, 8/707/512/83-33</w:t>
      </w:r>
      <w:r w:rsidR="00570C2D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4ED524F3" w14:textId="6A9C74BC" w:rsidR="00375A3E" w:rsidRPr="00820568" w:rsidRDefault="008B7E60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 xml:space="preserve">С </w:t>
      </w:r>
      <w:r w:rsidR="00A603DB" w:rsidRPr="00820568">
        <w:rPr>
          <w:rFonts w:ascii="Times New Roman" w:hAnsi="Times New Roman" w:cs="Times New Roman"/>
          <w:sz w:val="24"/>
          <w:szCs w:val="24"/>
        </w:rPr>
        <w:t>реализуемыми товарно</w:t>
      </w:r>
      <w:r w:rsidRPr="00820568">
        <w:rPr>
          <w:rFonts w:ascii="Times New Roman" w:hAnsi="Times New Roman" w:cs="Times New Roman"/>
          <w:sz w:val="24"/>
          <w:szCs w:val="24"/>
        </w:rPr>
        <w:t xml:space="preserve">-материальными запасами </w:t>
      </w:r>
      <w:r w:rsidR="00375A3E" w:rsidRPr="00820568">
        <w:rPr>
          <w:rFonts w:ascii="Times New Roman" w:hAnsi="Times New Roman" w:cs="Times New Roman"/>
          <w:sz w:val="24"/>
          <w:szCs w:val="24"/>
        </w:rPr>
        <w:t>можно ознакомится в рабочие дни с 8-</w:t>
      </w:r>
      <w:r w:rsidR="009E0929" w:rsidRPr="00820568">
        <w:rPr>
          <w:rFonts w:ascii="Times New Roman" w:hAnsi="Times New Roman" w:cs="Times New Roman"/>
          <w:sz w:val="24"/>
          <w:szCs w:val="24"/>
        </w:rPr>
        <w:t>3</w:t>
      </w:r>
      <w:r w:rsidR="00375A3E" w:rsidRPr="00820568">
        <w:rPr>
          <w:rFonts w:ascii="Times New Roman" w:hAnsi="Times New Roman" w:cs="Times New Roman"/>
          <w:sz w:val="24"/>
          <w:szCs w:val="24"/>
        </w:rPr>
        <w:t>0 до 1</w:t>
      </w:r>
      <w:r w:rsidR="009E0929" w:rsidRPr="00820568">
        <w:rPr>
          <w:rFonts w:ascii="Times New Roman" w:hAnsi="Times New Roman" w:cs="Times New Roman"/>
          <w:sz w:val="24"/>
          <w:szCs w:val="24"/>
        </w:rPr>
        <w:t>8</w:t>
      </w:r>
      <w:r w:rsidR="00375A3E" w:rsidRPr="00820568">
        <w:rPr>
          <w:rFonts w:ascii="Times New Roman" w:hAnsi="Times New Roman" w:cs="Times New Roman"/>
          <w:sz w:val="24"/>
          <w:szCs w:val="24"/>
        </w:rPr>
        <w:t xml:space="preserve">-00 по адресу: </w:t>
      </w:r>
      <w:r w:rsidR="00481306" w:rsidRPr="00820568">
        <w:rPr>
          <w:rFonts w:ascii="Times New Roman" w:hAnsi="Times New Roman" w:cs="Times New Roman"/>
          <w:sz w:val="24"/>
          <w:szCs w:val="24"/>
        </w:rPr>
        <w:t xml:space="preserve">Республика Казахстан, 130000, Мангистауская область, Мунайлинский район,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1306" w:rsidRPr="00820568">
        <w:rPr>
          <w:rFonts w:ascii="Times New Roman" w:hAnsi="Times New Roman" w:cs="Times New Roman"/>
          <w:sz w:val="24"/>
          <w:szCs w:val="24"/>
        </w:rPr>
        <w:t>Баскудук</w:t>
      </w:r>
      <w:proofErr w:type="spellEnd"/>
      <w:r w:rsidR="00481306" w:rsidRPr="00820568">
        <w:rPr>
          <w:rFonts w:ascii="Times New Roman" w:hAnsi="Times New Roman" w:cs="Times New Roman"/>
          <w:sz w:val="24"/>
          <w:szCs w:val="24"/>
        </w:rPr>
        <w:t>, БПО ТОО «Мунайтелеком», Промзона 2, 38/1 (в районе мясокомбината</w:t>
      </w:r>
      <w:r w:rsidR="00375A3E" w:rsidRPr="00820568">
        <w:rPr>
          <w:rFonts w:ascii="Times New Roman" w:hAnsi="Times New Roman" w:cs="Times New Roman"/>
          <w:sz w:val="24"/>
          <w:szCs w:val="24"/>
        </w:rPr>
        <w:t>).</w:t>
      </w:r>
    </w:p>
    <w:p w14:paraId="4A833D2C" w14:textId="77777777" w:rsidR="00481306" w:rsidRPr="00820568" w:rsidRDefault="00481306" w:rsidP="0082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Заявки лиц, желающих принять участие в аукционе, принимаются в рабочие дни с 8-30 до 18-00 часов по местному времени (с обеденным перерывом с 12-30 до 14-00) в срок со дня публикации информационного сообщения, до 17 часов 00 минут «25» декабря 2020 года (окончательный срок представления заявок).</w:t>
      </w:r>
    </w:p>
    <w:p w14:paraId="61F76C7F" w14:textId="3B96C616" w:rsidR="003A5395" w:rsidRPr="00820568" w:rsidRDefault="00481306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5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момент участия в аукционе необходимо явиться с оригиналами документов и предоставить их в кабинет №206 «Отдел закупа и материально-технического снабжения», 8мкр., здание 41, ТОО «Мунайтелеком». </w:t>
      </w:r>
      <w:r w:rsidR="00154660" w:rsidRPr="00820568">
        <w:rPr>
          <w:rFonts w:ascii="Times New Roman" w:hAnsi="Times New Roman" w:cs="Times New Roman"/>
          <w:sz w:val="24"/>
          <w:szCs w:val="24"/>
        </w:rPr>
        <w:t>А также п</w:t>
      </w:r>
      <w:r w:rsidR="00820568" w:rsidRPr="00820568">
        <w:rPr>
          <w:rFonts w:ascii="Times New Roman" w:hAnsi="Times New Roman" w:cs="Times New Roman"/>
          <w:sz w:val="24"/>
          <w:szCs w:val="24"/>
        </w:rPr>
        <w:t xml:space="preserve">отенциальные участники </w:t>
      </w:r>
      <w:r w:rsidR="00154660" w:rsidRPr="00820568">
        <w:rPr>
          <w:rFonts w:ascii="Times New Roman" w:hAnsi="Times New Roman" w:cs="Times New Roman"/>
          <w:sz w:val="24"/>
          <w:szCs w:val="24"/>
        </w:rPr>
        <w:t>должны не позднее 3-х рабочих дней до даты проведения аукциона представить Организатору платежное поручение о внесении гарантийного взноса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</w:p>
    <w:p w14:paraId="6C0A2564" w14:textId="777E837A" w:rsidR="009318FF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участников аукциона (уполномоченных представителей) будет производиться, до 14 часов 45 минут «29» декабря 2020 года, по адресу: РК, 130000, Мангистауская область, г. Актау, 8мкр., здание 41, ТОО «Мунайтелеком», кабинет №206 «Отдел закупа и материально-технического снабжения»</w:t>
      </w:r>
      <w:r w:rsidR="003A5395" w:rsidRPr="00820568">
        <w:rPr>
          <w:rFonts w:ascii="Times New Roman" w:hAnsi="Times New Roman" w:cs="Times New Roman"/>
          <w:sz w:val="24"/>
          <w:szCs w:val="24"/>
        </w:rPr>
        <w:t>.</w:t>
      </w:r>
      <w:r w:rsidR="00166AD5" w:rsidRPr="0082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D5F056E" w14:textId="5EF48A2B" w:rsidR="00120534" w:rsidRPr="00820568" w:rsidRDefault="00820568" w:rsidP="008205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по реализации невостребованных ликвидных ТМЗ будет проводиться по адресу: РК, 130000, Мангистауская область, г. Актау, 8мкр., здание 41, ТОО «Мунайтелеком», конференц-зал, в 15 часов 00 минут по местному времени, «29» декабря 2020 года.</w:t>
      </w:r>
    </w:p>
    <w:sectPr w:rsidR="00120534" w:rsidRPr="00820568" w:rsidSect="00A4431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B"/>
    <w:rsid w:val="00120534"/>
    <w:rsid w:val="00154660"/>
    <w:rsid w:val="00162C15"/>
    <w:rsid w:val="00166AD5"/>
    <w:rsid w:val="00186F92"/>
    <w:rsid w:val="001B1A74"/>
    <w:rsid w:val="001D02F3"/>
    <w:rsid w:val="001D3323"/>
    <w:rsid w:val="001E75C5"/>
    <w:rsid w:val="003262DE"/>
    <w:rsid w:val="00375A3E"/>
    <w:rsid w:val="003A5395"/>
    <w:rsid w:val="00440169"/>
    <w:rsid w:val="00481306"/>
    <w:rsid w:val="004A073A"/>
    <w:rsid w:val="004A1A2B"/>
    <w:rsid w:val="004B0052"/>
    <w:rsid w:val="004E5D34"/>
    <w:rsid w:val="00504C08"/>
    <w:rsid w:val="00570C2D"/>
    <w:rsid w:val="00572FF3"/>
    <w:rsid w:val="00593A19"/>
    <w:rsid w:val="005B5BFA"/>
    <w:rsid w:val="006054D2"/>
    <w:rsid w:val="006A18F5"/>
    <w:rsid w:val="006A51B5"/>
    <w:rsid w:val="006D3ECF"/>
    <w:rsid w:val="0074179F"/>
    <w:rsid w:val="007B09BF"/>
    <w:rsid w:val="00810EAE"/>
    <w:rsid w:val="00814B9E"/>
    <w:rsid w:val="00820568"/>
    <w:rsid w:val="00857CF7"/>
    <w:rsid w:val="008A73E4"/>
    <w:rsid w:val="008B0347"/>
    <w:rsid w:val="008B7E60"/>
    <w:rsid w:val="008D52F2"/>
    <w:rsid w:val="009318FF"/>
    <w:rsid w:val="00957951"/>
    <w:rsid w:val="009B7CEB"/>
    <w:rsid w:val="009E0527"/>
    <w:rsid w:val="009E0929"/>
    <w:rsid w:val="00A4431F"/>
    <w:rsid w:val="00A603DB"/>
    <w:rsid w:val="00A709A9"/>
    <w:rsid w:val="00B8691C"/>
    <w:rsid w:val="00B977FD"/>
    <w:rsid w:val="00BD3B02"/>
    <w:rsid w:val="00BF47BB"/>
    <w:rsid w:val="00C217F2"/>
    <w:rsid w:val="00C646BF"/>
    <w:rsid w:val="00CF0580"/>
    <w:rsid w:val="00CF35D6"/>
    <w:rsid w:val="00D5464C"/>
    <w:rsid w:val="00DD6BDB"/>
    <w:rsid w:val="00E04B5F"/>
    <w:rsid w:val="00EA5B14"/>
    <w:rsid w:val="00E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D64"/>
  <w15:docId w15:val="{4D2D3285-9118-4492-BA89-086AE3A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B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323"/>
    <w:pPr>
      <w:ind w:left="720"/>
      <w:contextualSpacing/>
    </w:pPr>
  </w:style>
  <w:style w:type="paragraph" w:styleId="a5">
    <w:name w:val="No Spacing"/>
    <w:uiPriority w:val="1"/>
    <w:qFormat/>
    <w:rsid w:val="00166AD5"/>
    <w:pPr>
      <w:spacing w:after="0" w:line="240" w:lineRule="auto"/>
    </w:pPr>
  </w:style>
  <w:style w:type="table" w:styleId="a6">
    <w:name w:val="Table Grid"/>
    <w:basedOn w:val="a1"/>
    <w:uiPriority w:val="59"/>
    <w:rsid w:val="00B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120534"/>
    <w:rPr>
      <w:color w:val="800080"/>
      <w:u w:val="single"/>
    </w:rPr>
  </w:style>
  <w:style w:type="paragraph" w:customStyle="1" w:styleId="font5">
    <w:name w:val="font5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05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05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2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20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12053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205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205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1205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12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205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1205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205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205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2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enikayev@mtc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Руслан Деникаев</cp:lastModifiedBy>
  <cp:revision>7</cp:revision>
  <dcterms:created xsi:type="dcterms:W3CDTF">2020-11-29T12:13:00Z</dcterms:created>
  <dcterms:modified xsi:type="dcterms:W3CDTF">2020-12-07T07:04:00Z</dcterms:modified>
</cp:coreProperties>
</file>